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0456D" w:rsidRDefault="007C7ED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0456D" w:rsidRDefault="00C0456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0456D" w:rsidRDefault="00C0456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0456D" w:rsidRDefault="00C0456D"/>
    <w:p w14:paraId="00000005" w14:textId="77777777" w:rsidR="00C0456D" w:rsidRDefault="00C0456D"/>
    <w:p w14:paraId="00000006" w14:textId="77777777" w:rsidR="00C0456D" w:rsidRDefault="007C7ED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0456D" w:rsidRDefault="00C0456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0456D" w:rsidRDefault="00C0456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0456D" w:rsidRDefault="007C7E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0456D" w:rsidRDefault="00C0456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C0456D" w:rsidRDefault="00C0456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0456D" w:rsidRDefault="007C7ED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0456D" w:rsidRDefault="00C0456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0456D" w:rsidRDefault="007C7E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0456D" w:rsidRDefault="007C7E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0456D" w:rsidRDefault="007C7E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0456D" w:rsidRDefault="007C7ED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0456D" w:rsidRDefault="00C0456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0456D" w:rsidRDefault="00C0456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0456D" w:rsidRDefault="00C0456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0456D" w:rsidRDefault="00C0456D">
      <w:pPr>
        <w:pStyle w:val="Ttulo1"/>
        <w:jc w:val="center"/>
        <w:rPr>
          <w:sz w:val="18"/>
          <w:szCs w:val="18"/>
        </w:rPr>
      </w:pPr>
    </w:p>
    <w:p w14:paraId="00000016" w14:textId="77777777" w:rsidR="00C0456D" w:rsidRDefault="007C7ED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0456D" w:rsidRDefault="00C0456D"/>
    <w:p w14:paraId="00000018" w14:textId="77777777" w:rsidR="00C0456D" w:rsidRDefault="007C7E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0456D" w:rsidRDefault="007C7E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0456D" w:rsidRDefault="00C0456D"/>
    <w:sectPr w:rsidR="00C0456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09F92" w14:textId="77777777" w:rsidR="004F5BDD" w:rsidRDefault="004F5BDD">
      <w:r>
        <w:separator/>
      </w:r>
    </w:p>
  </w:endnote>
  <w:endnote w:type="continuationSeparator" w:id="0">
    <w:p w14:paraId="1E74C7D3" w14:textId="77777777" w:rsidR="004F5BDD" w:rsidRDefault="004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0456D" w:rsidRDefault="007C7E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A844D" w14:textId="77777777" w:rsidR="004F5BDD" w:rsidRDefault="004F5BDD">
      <w:r>
        <w:separator/>
      </w:r>
    </w:p>
  </w:footnote>
  <w:footnote w:type="continuationSeparator" w:id="0">
    <w:p w14:paraId="0120D150" w14:textId="77777777" w:rsidR="004F5BDD" w:rsidRDefault="004F5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C0456D" w:rsidRDefault="007C7E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0456D" w:rsidRDefault="00C0456D">
    <w:pPr>
      <w:rPr>
        <w:rFonts w:ascii="Cambria" w:eastAsia="Cambria" w:hAnsi="Cambria" w:cs="Cambria"/>
        <w:b/>
        <w:sz w:val="20"/>
        <w:szCs w:val="20"/>
      </w:rPr>
    </w:pPr>
  </w:p>
  <w:p w14:paraId="7E3E2401" w14:textId="77777777" w:rsidR="00F75405" w:rsidRDefault="00F75405" w:rsidP="00F75405">
    <w:pPr>
      <w:ind w:hanging="2"/>
      <w:jc w:val="center"/>
      <w:rPr>
        <w:rFonts w:ascii="Calibri" w:eastAsia="Calibri" w:hAnsi="Calibri" w:cs="Calibri"/>
      </w:rPr>
    </w:pPr>
    <w:r w:rsidRPr="007F1D60">
      <w:rPr>
        <w:rFonts w:ascii="Calibri" w:eastAsia="Calibri" w:hAnsi="Calibri" w:cs="Calibri"/>
        <w:b/>
      </w:rPr>
      <w:t>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3531C5">
      <w:rPr>
        <w:rFonts w:ascii="Calibri" w:eastAsia="Calibri" w:hAnsi="Calibri" w:cs="Calibri"/>
        <w:b/>
      </w:rPr>
      <w:t>-44200924-1</w:t>
    </w:r>
  </w:p>
  <w:p w14:paraId="30F84090" w14:textId="77777777" w:rsidR="00F75405" w:rsidRDefault="00F75405" w:rsidP="00F75405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CONTRATACIÓN DE </w:t>
    </w:r>
    <w:r w:rsidRPr="007F1D60">
      <w:rPr>
        <w:rFonts w:ascii="Calibri" w:eastAsia="Calibri" w:hAnsi="Calibri" w:cs="Calibri"/>
        <w:b/>
      </w:rPr>
      <w:t>ARRENDAMIENTO DE ACTIVOS INTANGIBLES</w:t>
    </w:r>
  </w:p>
  <w:p w14:paraId="0000001F" w14:textId="77777777" w:rsidR="00C0456D" w:rsidRDefault="00C045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62541"/>
    <w:multiLevelType w:val="multilevel"/>
    <w:tmpl w:val="AB02D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456D"/>
    <w:rsid w:val="00411004"/>
    <w:rsid w:val="004F5BDD"/>
    <w:rsid w:val="007C7ED9"/>
    <w:rsid w:val="00C0456D"/>
    <w:rsid w:val="00F7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2024-03-06T22:05:00Z</dcterms:created>
  <dcterms:modified xsi:type="dcterms:W3CDTF">2024-03-07T15:13:00Z</dcterms:modified>
</cp:coreProperties>
</file>